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60" w:rsidRPr="00497B60" w:rsidRDefault="00497B60" w:rsidP="00497B6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</w:rPr>
      </w:pPr>
      <w:r w:rsidRPr="00497B60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</w:rPr>
        <w:t xml:space="preserve">На 1 ноября 2021 года в Банк России поступило 3 467 обращений от жителей Кемеровской области. Это на 13% больше, чем за такой же период прошлого года. В 184 жалобах шла речь о навязывании дополнительных платных услуг. При этом </w:t>
      </w:r>
      <w:proofErr w:type="spellStart"/>
      <w:r w:rsidRPr="00497B60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</w:rPr>
        <w:t>кузбассовцы</w:t>
      </w:r>
      <w:proofErr w:type="spellEnd"/>
      <w:r w:rsidRPr="00497B60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</w:rPr>
        <w:t xml:space="preserve"> в 2021 году в 1,5 раза чаще информировали Банк России о подобных ситуациях. В основном обращения касались банков и </w:t>
      </w:r>
      <w:proofErr w:type="spellStart"/>
      <w:r w:rsidRPr="00497B60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</w:rPr>
        <w:t>микрофинансовых</w:t>
      </w:r>
      <w:proofErr w:type="spellEnd"/>
      <w:r w:rsidRPr="00497B60">
        <w:rPr>
          <w:rFonts w:ascii="Times New Roman" w:eastAsia="Times New Roman" w:hAnsi="Times New Roman" w:cs="Times New Roman"/>
          <w:color w:val="111214"/>
          <w:spacing w:val="-8"/>
          <w:sz w:val="28"/>
          <w:szCs w:val="28"/>
        </w:rPr>
        <w:t xml:space="preserve"> организаций, которые продавали клиентам дополнительные услуги при оформлении кредитов и займов (94 и 85 соответственно), выдавая их за обязательные.</w:t>
      </w:r>
    </w:p>
    <w:p w:rsidR="00497B60" w:rsidRPr="00497B60" w:rsidRDefault="00497B60" w:rsidP="00497B6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</w:pPr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 xml:space="preserve"> «Банки и </w:t>
      </w:r>
      <w:proofErr w:type="spellStart"/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>микрофинансовые</w:t>
      </w:r>
      <w:proofErr w:type="spellEnd"/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 xml:space="preserve"> организации иногда прибегают к недобросовестной практике. Они под видом обязательных услуг оформляют страховки, </w:t>
      </w:r>
      <w:proofErr w:type="spellStart"/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>смс-информирование</w:t>
      </w:r>
      <w:proofErr w:type="spellEnd"/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 xml:space="preserve">, консультации. На самом деле это дополнительные услуги, которые клиент может купить, а может и отказаться. Обязательным по закону является лишь страхование залогового имущества — транспорта при </w:t>
      </w:r>
      <w:proofErr w:type="spellStart"/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>автокредите</w:t>
      </w:r>
      <w:proofErr w:type="spellEnd"/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 xml:space="preserve"> и квартиры, взятой в ипотеку», — отметил Сергей Драница, управляющий Отделением Банка России по Кемеровской области.</w:t>
      </w:r>
    </w:p>
    <w:p w:rsidR="00497B60" w:rsidRPr="00497B60" w:rsidRDefault="00497B60" w:rsidP="00497B6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</w:pPr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>Он напомнил, что договор личного страхования можно расторгнуть в течение периода охлаждения — 14 календарных дней с момента его подписания или присоединения к коллективному договору страхования. Если страховой случай за это время не наступил, то финансовая организация обязана вернуть деньги в полном объеме.</w:t>
      </w:r>
    </w:p>
    <w:p w:rsidR="00497B60" w:rsidRPr="00497B60" w:rsidRDefault="00497B60" w:rsidP="00497B6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</w:pPr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 xml:space="preserve">«А с 30 декабря 2021 года возможно будет отказаться от любой дополнительной услуги, проданной при оформлении кредита и займа. Речь идет о юридических, медицинских услугах, консультировании, </w:t>
      </w:r>
      <w:proofErr w:type="spellStart"/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>телемедицине</w:t>
      </w:r>
      <w:proofErr w:type="spellEnd"/>
      <w:r w:rsidRPr="00497B60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</w:rPr>
        <w:t xml:space="preserve"> и т.п. Заявление о расторжении нужно подать в организацию, где вы оформляли договор, в 14-дневный срок с момента его подписания», — пояснил Сергей Драница.</w:t>
      </w:r>
    </w:p>
    <w:p w:rsidR="00A74E23" w:rsidRDefault="00A74E23" w:rsidP="00497B60">
      <w:pPr>
        <w:ind w:left="-284" w:firstLine="284"/>
      </w:pPr>
    </w:p>
    <w:sectPr w:rsidR="00A7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97B60"/>
    <w:rsid w:val="00497B60"/>
    <w:rsid w:val="00A7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6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Парчайкина</dc:creator>
  <cp:keywords/>
  <dc:description/>
  <cp:lastModifiedBy>Парчайкина</cp:lastModifiedBy>
  <cp:revision>2</cp:revision>
  <dcterms:created xsi:type="dcterms:W3CDTF">2021-12-14T04:22:00Z</dcterms:created>
  <dcterms:modified xsi:type="dcterms:W3CDTF">2021-12-14T04:26:00Z</dcterms:modified>
</cp:coreProperties>
</file>